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95" w:rsidRPr="00C6140E" w:rsidRDefault="00145695" w:rsidP="00145695">
      <w:pPr>
        <w:pStyle w:val="rubrika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top"/>
      </w:pPr>
      <w:r w:rsidRPr="00C6140E">
        <w:t xml:space="preserve">Пост-релиз </w:t>
      </w:r>
    </w:p>
    <w:p w:rsidR="0072069A" w:rsidRPr="00675DF1" w:rsidRDefault="0072069A" w:rsidP="0072069A">
      <w:pPr>
        <w:spacing w:after="0" w:line="240" w:lineRule="auto"/>
        <w:ind w:left="34"/>
        <w:jc w:val="center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75DF1"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вгустовское совещание </w:t>
      </w:r>
    </w:p>
    <w:p w:rsidR="0072069A" w:rsidRPr="00675DF1" w:rsidRDefault="0072069A" w:rsidP="0072069A">
      <w:pPr>
        <w:pStyle w:val="rubrika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000000"/>
        </w:rPr>
      </w:pPr>
      <w:r w:rsidRPr="00675DF1">
        <w:rPr>
          <w:rStyle w:val="a4"/>
          <w:color w:val="000000"/>
        </w:rPr>
        <w:t>работников образова</w:t>
      </w:r>
      <w:r>
        <w:rPr>
          <w:rStyle w:val="a4"/>
          <w:color w:val="000000"/>
        </w:rPr>
        <w:t>ния</w:t>
      </w:r>
      <w:r w:rsidRPr="00675DF1">
        <w:rPr>
          <w:rStyle w:val="a4"/>
          <w:color w:val="000000"/>
        </w:rPr>
        <w:t xml:space="preserve"> Белоярского района</w:t>
      </w:r>
    </w:p>
    <w:p w:rsidR="0059066D" w:rsidRDefault="0059066D" w:rsidP="0059066D">
      <w:pPr>
        <w:pStyle w:val="rubrika"/>
        <w:shd w:val="clear" w:color="auto" w:fill="FFFFFF"/>
        <w:spacing w:before="0" w:beforeAutospacing="0" w:after="0" w:afterAutospacing="0"/>
        <w:jc w:val="center"/>
        <w:textAlignment w:val="top"/>
        <w:rPr>
          <w:b/>
        </w:rPr>
      </w:pPr>
      <w:r w:rsidRPr="00AD4336">
        <w:rPr>
          <w:b/>
        </w:rPr>
        <w:t>«Развитие системы образования Белоярского района в контексте реализации национального проекта «Образование»: новому времени – новая школа, новой школе – новый учитель»</w:t>
      </w:r>
    </w:p>
    <w:p w:rsidR="0072069A" w:rsidRDefault="0072069A" w:rsidP="00145695">
      <w:pPr>
        <w:pStyle w:val="main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</w:pPr>
    </w:p>
    <w:p w:rsidR="0072069A" w:rsidRPr="0059066D" w:rsidRDefault="0072069A" w:rsidP="00145695">
      <w:pPr>
        <w:pStyle w:val="main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Style w:val="a4"/>
          <w:b w:val="0"/>
        </w:rPr>
      </w:pPr>
      <w:r w:rsidRPr="0072069A">
        <w:rPr>
          <w:rStyle w:val="a4"/>
          <w:b w:val="0"/>
        </w:rPr>
        <w:t>2</w:t>
      </w:r>
      <w:r w:rsidR="0059066D">
        <w:rPr>
          <w:rStyle w:val="a4"/>
          <w:b w:val="0"/>
        </w:rPr>
        <w:t>6</w:t>
      </w:r>
      <w:r w:rsidRPr="0072069A">
        <w:rPr>
          <w:rStyle w:val="a4"/>
          <w:b w:val="0"/>
        </w:rPr>
        <w:t>-29 августа 201</w:t>
      </w:r>
      <w:r w:rsidR="00FE01AD">
        <w:rPr>
          <w:rStyle w:val="a4"/>
          <w:b w:val="0"/>
        </w:rPr>
        <w:t>9</w:t>
      </w:r>
      <w:r w:rsidRPr="0072069A">
        <w:rPr>
          <w:rStyle w:val="a4"/>
          <w:b w:val="0"/>
        </w:rPr>
        <w:t xml:space="preserve"> года</w:t>
      </w:r>
      <w:r w:rsidR="00145695" w:rsidRPr="00537078">
        <w:t xml:space="preserve"> в </w:t>
      </w:r>
      <w:r w:rsidR="005F6ACF" w:rsidRPr="00537078">
        <w:t xml:space="preserve">г. </w:t>
      </w:r>
      <w:bookmarkStart w:id="0" w:name="_GoBack"/>
      <w:bookmarkEnd w:id="0"/>
      <w:r w:rsidR="00537078">
        <w:t>Белоярск</w:t>
      </w:r>
      <w:r w:rsidR="003F7B21">
        <w:t>ий</w:t>
      </w:r>
      <w:r w:rsidR="00537078">
        <w:t xml:space="preserve"> состоялось </w:t>
      </w:r>
      <w:r w:rsidR="00145695" w:rsidRPr="00537078">
        <w:rPr>
          <w:rStyle w:val="a4"/>
          <w:b w:val="0"/>
          <w:color w:val="000000"/>
        </w:rPr>
        <w:t xml:space="preserve">августовское совещание работников </w:t>
      </w:r>
      <w:r>
        <w:rPr>
          <w:rStyle w:val="a4"/>
          <w:b w:val="0"/>
          <w:color w:val="000000"/>
        </w:rPr>
        <w:t>образования</w:t>
      </w:r>
      <w:r w:rsidR="00145695" w:rsidRPr="00537078">
        <w:rPr>
          <w:rStyle w:val="a4"/>
          <w:b w:val="0"/>
          <w:color w:val="000000"/>
        </w:rPr>
        <w:t xml:space="preserve"> Белоярского района</w:t>
      </w:r>
      <w:r w:rsidR="007347A4">
        <w:rPr>
          <w:rStyle w:val="a4"/>
          <w:b w:val="0"/>
          <w:color w:val="000000"/>
        </w:rPr>
        <w:t xml:space="preserve"> </w:t>
      </w:r>
      <w:r w:rsidR="0059066D" w:rsidRPr="0059066D">
        <w:rPr>
          <w:rStyle w:val="a4"/>
          <w:b w:val="0"/>
        </w:rPr>
        <w:t>«Развитие системы образования Белоярского района в контексте реализации национального проекта «Образование»: новому времени – новая школа, новой школе – новый учитель»</w:t>
      </w:r>
      <w:r w:rsidRPr="0059066D">
        <w:rPr>
          <w:rStyle w:val="a4"/>
          <w:b w:val="0"/>
        </w:rPr>
        <w:t>.</w:t>
      </w:r>
    </w:p>
    <w:p w:rsidR="00145695" w:rsidRPr="00537078" w:rsidRDefault="00145695" w:rsidP="00145695">
      <w:pPr>
        <w:pStyle w:val="main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Style w:val="a4"/>
          <w:b w:val="0"/>
        </w:rPr>
      </w:pPr>
      <w:r w:rsidRPr="00537078">
        <w:rPr>
          <w:rStyle w:val="a4"/>
          <w:b w:val="0"/>
        </w:rPr>
        <w:t xml:space="preserve">В работе августовского совещания приняли участие педагоги и руководители образовательных учреждений, </w:t>
      </w:r>
      <w:r w:rsidR="0059066D">
        <w:rPr>
          <w:rStyle w:val="a4"/>
          <w:b w:val="0"/>
        </w:rPr>
        <w:t>приглашенные эксперты</w:t>
      </w:r>
      <w:r w:rsidR="006A1F6F">
        <w:rPr>
          <w:rStyle w:val="a4"/>
          <w:b w:val="0"/>
        </w:rPr>
        <w:t xml:space="preserve"> из </w:t>
      </w:r>
      <w:proofErr w:type="gramStart"/>
      <w:r w:rsidR="006A1F6F">
        <w:rPr>
          <w:rStyle w:val="a4"/>
          <w:b w:val="0"/>
        </w:rPr>
        <w:t>г</w:t>
      </w:r>
      <w:proofErr w:type="gramEnd"/>
      <w:r w:rsidR="006A1F6F">
        <w:rPr>
          <w:rStyle w:val="a4"/>
          <w:b w:val="0"/>
        </w:rPr>
        <w:t>. Екатеринбурга</w:t>
      </w:r>
      <w:r w:rsidR="0059066D">
        <w:rPr>
          <w:rStyle w:val="a4"/>
          <w:b w:val="0"/>
        </w:rPr>
        <w:t xml:space="preserve">, </w:t>
      </w:r>
      <w:r w:rsidR="006A1F6F">
        <w:rPr>
          <w:rStyle w:val="a4"/>
          <w:b w:val="0"/>
        </w:rPr>
        <w:t xml:space="preserve">г. Челябинска, г. Москвы, </w:t>
      </w:r>
      <w:r w:rsidRPr="00537078">
        <w:rPr>
          <w:rStyle w:val="a4"/>
          <w:b w:val="0"/>
        </w:rPr>
        <w:t xml:space="preserve">специалисты Комитета по образованию, </w:t>
      </w:r>
      <w:r w:rsidR="0059066D">
        <w:rPr>
          <w:rStyle w:val="a4"/>
          <w:b w:val="0"/>
        </w:rPr>
        <w:t xml:space="preserve">глава Белоярского района Сергей Петрович Маненков, </w:t>
      </w:r>
      <w:r w:rsidRPr="00537078">
        <w:rPr>
          <w:rStyle w:val="a4"/>
          <w:b w:val="0"/>
        </w:rPr>
        <w:t xml:space="preserve">заместитель главы Белоярского района по социальным вопросам Наталья Владимировна Сокол, </w:t>
      </w:r>
      <w:r w:rsidR="0059066D">
        <w:rPr>
          <w:rStyle w:val="a4"/>
          <w:b w:val="0"/>
        </w:rPr>
        <w:t xml:space="preserve">представители градообразующих предприятий, </w:t>
      </w:r>
      <w:r w:rsidRPr="00537078">
        <w:rPr>
          <w:rStyle w:val="a4"/>
          <w:b w:val="0"/>
        </w:rPr>
        <w:t>депутатского корпуса, общественности, средств массовой информации.</w:t>
      </w:r>
    </w:p>
    <w:p w:rsidR="00CA0FCF" w:rsidRPr="00675DF1" w:rsidRDefault="00CA0FCF" w:rsidP="00CA0FCF">
      <w:pPr>
        <w:pStyle w:val="main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</w:rPr>
      </w:pPr>
      <w:r w:rsidRPr="00CA0FCF">
        <w:rPr>
          <w:rStyle w:val="a4"/>
          <w:b w:val="0"/>
          <w:color w:val="000000"/>
        </w:rPr>
        <w:t>26-29 августа работа совещания про</w:t>
      </w:r>
      <w:r>
        <w:rPr>
          <w:rStyle w:val="a4"/>
          <w:b w:val="0"/>
          <w:color w:val="000000"/>
        </w:rPr>
        <w:t>шла</w:t>
      </w:r>
      <w:r w:rsidRPr="00CA0FCF">
        <w:rPr>
          <w:rStyle w:val="a4"/>
          <w:b w:val="0"/>
          <w:color w:val="000000"/>
        </w:rPr>
        <w:t xml:space="preserve"> в формате</w:t>
      </w:r>
      <w:r>
        <w:rPr>
          <w:rStyle w:val="a4"/>
          <w:color w:val="000000"/>
        </w:rPr>
        <w:t xml:space="preserve"> </w:t>
      </w:r>
      <w:r w:rsidRPr="00675DF1">
        <w:rPr>
          <w:color w:val="000000"/>
        </w:rPr>
        <w:t>тематических секций по направлениям:</w:t>
      </w:r>
    </w:p>
    <w:p w:rsidR="00CA0FCF" w:rsidRPr="00F57857" w:rsidRDefault="00CA0FCF" w:rsidP="00CA0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F57857">
        <w:rPr>
          <w:rFonts w:ascii="Times New Roman" w:hAnsi="Times New Roman" w:cs="Times New Roman"/>
          <w:sz w:val="24"/>
          <w:szCs w:val="24"/>
        </w:rPr>
        <w:t>«Современные решения для эффективного образования» (в рамках реализации проекта «Цифровая образовательная среда», «Учитель будущего»)</w:t>
      </w:r>
      <w:r w:rsidRPr="00F57857"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0FCF" w:rsidRPr="00F57857" w:rsidRDefault="00CA0FCF" w:rsidP="00CA0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F57857">
        <w:rPr>
          <w:rFonts w:ascii="Times New Roman" w:hAnsi="Times New Roman" w:cs="Times New Roman"/>
          <w:sz w:val="24"/>
          <w:szCs w:val="24"/>
        </w:rPr>
        <w:t>«Лаборатория молодых» (в рамках реализации проекта «Учитель будущего»)</w:t>
      </w:r>
      <w:r w:rsidRPr="00F57857"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0FCF" w:rsidRPr="00F57857" w:rsidRDefault="00CA0FCF" w:rsidP="00CA0FCF">
      <w:pPr>
        <w:pStyle w:val="mai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top"/>
        <w:rPr>
          <w:rStyle w:val="a4"/>
          <w:b w:val="0"/>
          <w:color w:val="000000"/>
        </w:rPr>
      </w:pPr>
      <w:proofErr w:type="gramStart"/>
      <w:r w:rsidRPr="00F57857">
        <w:t>«Профориентация обучающихся в контексте образовательной политики Белоярского района» (в рамках реализации проекта «Успех каждого ребенка»)</w:t>
      </w:r>
      <w:r w:rsidRPr="00F57857">
        <w:rPr>
          <w:rStyle w:val="a4"/>
          <w:color w:val="000000"/>
        </w:rPr>
        <w:t>;</w:t>
      </w:r>
      <w:proofErr w:type="gramEnd"/>
    </w:p>
    <w:p w:rsidR="00CA0FCF" w:rsidRPr="00F57857" w:rsidRDefault="00CA0FCF" w:rsidP="00CA0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857">
        <w:rPr>
          <w:rFonts w:ascii="Times New Roman" w:hAnsi="Times New Roman" w:cs="Times New Roman"/>
          <w:sz w:val="24"/>
          <w:szCs w:val="24"/>
        </w:rPr>
        <w:t>«Teach4teach. Педагог педагогу» (в рамках реализации проектов «Цифровая образовательная среда», «Учитель будущего», «Социальная активность»)</w:t>
      </w:r>
      <w:r w:rsidRPr="00F57857"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0FCF" w:rsidRPr="00F57857" w:rsidRDefault="00CA0FCF" w:rsidP="00CA0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F57857">
        <w:rPr>
          <w:rFonts w:ascii="Times New Roman" w:hAnsi="Times New Roman" w:cs="Times New Roman"/>
          <w:sz w:val="24"/>
          <w:szCs w:val="24"/>
        </w:rPr>
        <w:t>«Школьная библиотека и чтение в сложном меняющемся мире: достижения и перспективы» (в рамках реализации проекта «Современная школа»)</w:t>
      </w:r>
      <w:r w:rsidRPr="00F57857"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0FCF" w:rsidRPr="00F57857" w:rsidRDefault="00CA0FCF" w:rsidP="00CA0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F57857">
        <w:rPr>
          <w:rFonts w:ascii="Times New Roman" w:hAnsi="Times New Roman" w:cs="Times New Roman"/>
          <w:sz w:val="24"/>
          <w:szCs w:val="24"/>
        </w:rPr>
        <w:t>«Дошкольное образование: новые смыслы и решения» (в рамках реализации проекта «Поддержка семей, имеющих детей»)</w:t>
      </w:r>
      <w:r w:rsidRPr="00F57857"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0FCF" w:rsidRPr="00F57857" w:rsidRDefault="00CA0FCF" w:rsidP="00CA0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F57857">
        <w:rPr>
          <w:rFonts w:ascii="Times New Roman" w:hAnsi="Times New Roman" w:cs="Times New Roman"/>
          <w:sz w:val="24"/>
          <w:szCs w:val="24"/>
        </w:rPr>
        <w:t>«Аутизм: организация и методы социализации и обучения в режиме инклюзии» (в рамках реализации проектов «Поддержка семей, имеющих детей», «Успех каждого ребенка»)</w:t>
      </w:r>
      <w:r w:rsidRPr="00F57857"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0FCF" w:rsidRPr="00F57857" w:rsidRDefault="00CA0FCF" w:rsidP="00CA0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7857">
        <w:rPr>
          <w:rFonts w:ascii="Times New Roman" w:hAnsi="Times New Roman" w:cs="Times New Roman"/>
          <w:sz w:val="24"/>
          <w:szCs w:val="24"/>
        </w:rPr>
        <w:lastRenderedPageBreak/>
        <w:t>«Дополнительные общеобразовательные программы. Актуальные вопросы разработки, оформления, реализации» (в рамках реализации проекта «Успех каждого ребенка»);</w:t>
      </w:r>
    </w:p>
    <w:p w:rsidR="00CA0FCF" w:rsidRPr="00F57857" w:rsidRDefault="00CA0FCF" w:rsidP="00CA0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7857">
        <w:rPr>
          <w:rFonts w:ascii="Times New Roman" w:hAnsi="Times New Roman" w:cs="Times New Roman"/>
          <w:sz w:val="24"/>
          <w:szCs w:val="24"/>
        </w:rPr>
        <w:t>Муниципальный методический семинар</w:t>
      </w:r>
      <w:r w:rsidRPr="00F57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857">
        <w:rPr>
          <w:rFonts w:ascii="Times New Roman" w:hAnsi="Times New Roman" w:cs="Times New Roman"/>
          <w:sz w:val="24"/>
          <w:szCs w:val="24"/>
        </w:rPr>
        <w:t>«Современные психолого-педагогические технологии работы с семьей» (в рамках реализации проекта «Современная школа»);</w:t>
      </w:r>
    </w:p>
    <w:p w:rsidR="00CA0FCF" w:rsidRPr="00F57857" w:rsidRDefault="00CA0FCF" w:rsidP="00CA0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F57857">
        <w:rPr>
          <w:rFonts w:ascii="Times New Roman" w:hAnsi="Times New Roman" w:cs="Times New Roman"/>
          <w:sz w:val="24"/>
          <w:szCs w:val="24"/>
        </w:rPr>
        <w:t>Мобильное электронное образование (в рамках реализации проекта «Цифровая образовательная среда»)</w:t>
      </w:r>
      <w:r w:rsidR="009D709C">
        <w:rPr>
          <w:rFonts w:ascii="Times New Roman" w:hAnsi="Times New Roman" w:cs="Times New Roman"/>
          <w:sz w:val="24"/>
          <w:szCs w:val="24"/>
        </w:rPr>
        <w:t>.</w:t>
      </w:r>
    </w:p>
    <w:p w:rsidR="00903F41" w:rsidRPr="009D709C" w:rsidRDefault="001D141D" w:rsidP="009D70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секционных заседаниях обсуждались </w:t>
      </w:r>
      <w:r w:rsidR="00CA0FCF" w:rsidRPr="009D7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 w:rsidR="00903F41" w:rsidRPr="009D7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системы образования Белоярского района</w:t>
      </w:r>
      <w:r w:rsidR="00CA0FCF" w:rsidRPr="009D7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контексте реализации</w:t>
      </w:r>
      <w:r w:rsidR="00903F41" w:rsidRPr="009D7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0FCF" w:rsidRPr="009D7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портфеля проектов «</w:t>
      </w:r>
      <w:r w:rsidR="001A2EC8" w:rsidRPr="009D7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школа», «Успех каждого ребенка», «Поддержка семей, имеющих детей», «Цифровая образовательная среда», «Учитель будущего», «Социальная активность»</w:t>
      </w:r>
      <w:r w:rsidR="009D709C" w:rsidRPr="009D7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национального проекта «Образование», </w:t>
      </w:r>
      <w:r w:rsidR="009D7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«</w:t>
      </w:r>
      <w:hyperlink r:id="rId6" w:history="1">
        <w:r w:rsidR="009D709C" w:rsidRPr="009D709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Содействие занятости женщин – создание условий дошкольного образования для детей в возрасте до трех лет</w:t>
        </w:r>
      </w:hyperlink>
      <w:r w:rsidR="009D7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рамках реализации </w:t>
      </w:r>
      <w:r w:rsidR="009D709C" w:rsidRPr="009D7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национального проекта «Демография</w:t>
      </w:r>
      <w:r w:rsidR="009D7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45695" w:rsidRPr="008201D3" w:rsidRDefault="008A28E0" w:rsidP="008201D3">
      <w:pPr>
        <w:pStyle w:val="main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bCs/>
        </w:rPr>
      </w:pPr>
      <w:r>
        <w:rPr>
          <w:color w:val="000000"/>
        </w:rPr>
        <w:t>2</w:t>
      </w:r>
      <w:r w:rsidR="001A2EC8">
        <w:rPr>
          <w:color w:val="000000"/>
        </w:rPr>
        <w:t>7</w:t>
      </w:r>
      <w:r w:rsidR="001D141D">
        <w:rPr>
          <w:color w:val="000000"/>
        </w:rPr>
        <w:t xml:space="preserve"> августа 201</w:t>
      </w:r>
      <w:r w:rsidR="001A2EC8">
        <w:rPr>
          <w:color w:val="000000"/>
        </w:rPr>
        <w:t>9</w:t>
      </w:r>
      <w:r w:rsidR="001D141D">
        <w:rPr>
          <w:color w:val="000000"/>
        </w:rPr>
        <w:t xml:space="preserve"> года работа </w:t>
      </w:r>
      <w:r w:rsidR="001D141D" w:rsidRPr="00537078">
        <w:t>августовско</w:t>
      </w:r>
      <w:r w:rsidR="007758AD">
        <w:t>го</w:t>
      </w:r>
      <w:r w:rsidR="001D141D" w:rsidRPr="00537078">
        <w:t xml:space="preserve"> совещания</w:t>
      </w:r>
      <w:r w:rsidR="007758AD">
        <w:t xml:space="preserve"> началась с </w:t>
      </w:r>
      <w:r w:rsidR="00145695" w:rsidRPr="00537078">
        <w:rPr>
          <w:rStyle w:val="a4"/>
          <w:b w:val="0"/>
        </w:rPr>
        <w:t>выстав</w:t>
      </w:r>
      <w:r w:rsidR="007758AD">
        <w:rPr>
          <w:rStyle w:val="a4"/>
          <w:b w:val="0"/>
        </w:rPr>
        <w:t>очной экспозиции</w:t>
      </w:r>
      <w:r w:rsidR="00145695" w:rsidRPr="00537078">
        <w:rPr>
          <w:rStyle w:val="a4"/>
          <w:b w:val="0"/>
        </w:rPr>
        <w:t xml:space="preserve"> </w:t>
      </w:r>
      <w:r w:rsidR="001A2EC8">
        <w:rPr>
          <w:rStyle w:val="a4"/>
          <w:b w:val="0"/>
        </w:rPr>
        <w:t>«</w:t>
      </w:r>
      <w:r w:rsidR="001A2EC8" w:rsidRPr="004F210D">
        <w:t>Профориентация на территории Белоярского района: новая система координат»</w:t>
      </w:r>
      <w:r w:rsidR="008201D3">
        <w:rPr>
          <w:rStyle w:val="a4"/>
          <w:b w:val="0"/>
        </w:rPr>
        <w:t xml:space="preserve"> и завершилась </w:t>
      </w:r>
      <w:r w:rsidR="00145695" w:rsidRPr="00CC78D6">
        <w:rPr>
          <w:rStyle w:val="a4"/>
          <w:b w:val="0"/>
        </w:rPr>
        <w:t>п</w:t>
      </w:r>
      <w:r w:rsidR="008201D3" w:rsidRPr="00CC78D6">
        <w:rPr>
          <w:color w:val="000000"/>
        </w:rPr>
        <w:t>ленарным заседанием</w:t>
      </w:r>
      <w:r w:rsidR="00C8228B" w:rsidRPr="00CC78D6">
        <w:rPr>
          <w:color w:val="000000"/>
        </w:rPr>
        <w:t xml:space="preserve"> с участием</w:t>
      </w:r>
      <w:r w:rsidR="00145695" w:rsidRPr="00CC78D6">
        <w:rPr>
          <w:color w:val="000000"/>
        </w:rPr>
        <w:t xml:space="preserve"> </w:t>
      </w:r>
      <w:r w:rsidRPr="00537078">
        <w:rPr>
          <w:rStyle w:val="a4"/>
          <w:b w:val="0"/>
        </w:rPr>
        <w:t xml:space="preserve">главы Белоярского района </w:t>
      </w:r>
      <w:r w:rsidR="001A2EC8">
        <w:rPr>
          <w:rStyle w:val="a4"/>
          <w:b w:val="0"/>
        </w:rPr>
        <w:t>Сергея Петровича Маненкова</w:t>
      </w:r>
      <w:r>
        <w:rPr>
          <w:rStyle w:val="a4"/>
          <w:b w:val="0"/>
        </w:rPr>
        <w:t>.</w:t>
      </w:r>
      <w:r w:rsidR="00145695" w:rsidRPr="00CC78D6">
        <w:rPr>
          <w:rStyle w:val="a4"/>
          <w:b w:val="0"/>
          <w:color w:val="000000"/>
        </w:rPr>
        <w:t xml:space="preserve"> </w:t>
      </w:r>
      <w:r w:rsidR="008201D3" w:rsidRPr="00CC78D6">
        <w:rPr>
          <w:rStyle w:val="a4"/>
          <w:b w:val="0"/>
          <w:color w:val="000000"/>
        </w:rPr>
        <w:t>Председатель</w:t>
      </w:r>
      <w:r w:rsidR="0071770E" w:rsidRPr="00CC78D6">
        <w:rPr>
          <w:rStyle w:val="a4"/>
          <w:b w:val="0"/>
          <w:color w:val="000000"/>
        </w:rPr>
        <w:t xml:space="preserve"> Комитета по образованию администрации Белоярского района Елена Юрьевна Жданова выступила с публичным докладом о </w:t>
      </w:r>
      <w:r w:rsidR="0071770E" w:rsidRPr="00CC78D6">
        <w:rPr>
          <w:rStyle w:val="a4"/>
          <w:b w:val="0"/>
          <w:bCs w:val="0"/>
        </w:rPr>
        <w:t>состоянии и развитии системы образования Белоярского района в 201</w:t>
      </w:r>
      <w:r w:rsidR="001A2EC8">
        <w:rPr>
          <w:rStyle w:val="a4"/>
          <w:b w:val="0"/>
          <w:bCs w:val="0"/>
        </w:rPr>
        <w:t>8</w:t>
      </w:r>
      <w:r w:rsidR="0071770E" w:rsidRPr="00CC78D6">
        <w:rPr>
          <w:rStyle w:val="a4"/>
          <w:b w:val="0"/>
          <w:bCs w:val="0"/>
        </w:rPr>
        <w:t xml:space="preserve"> году и основных задачах на 201</w:t>
      </w:r>
      <w:r w:rsidR="001A2EC8">
        <w:rPr>
          <w:rStyle w:val="a4"/>
          <w:b w:val="0"/>
          <w:bCs w:val="0"/>
        </w:rPr>
        <w:t>9</w:t>
      </w:r>
      <w:r w:rsidR="008201D3" w:rsidRPr="00CC78D6">
        <w:rPr>
          <w:rStyle w:val="a4"/>
          <w:b w:val="0"/>
          <w:bCs w:val="0"/>
        </w:rPr>
        <w:t xml:space="preserve"> </w:t>
      </w:r>
      <w:r w:rsidR="004B5EF6">
        <w:rPr>
          <w:rStyle w:val="a4"/>
          <w:b w:val="0"/>
          <w:bCs w:val="0"/>
        </w:rPr>
        <w:t xml:space="preserve">- </w:t>
      </w:r>
      <w:r w:rsidR="008201D3" w:rsidRPr="00CC78D6">
        <w:rPr>
          <w:rStyle w:val="a4"/>
          <w:b w:val="0"/>
          <w:bCs w:val="0"/>
        </w:rPr>
        <w:t>20</w:t>
      </w:r>
      <w:r w:rsidR="001A2EC8">
        <w:rPr>
          <w:rStyle w:val="a4"/>
          <w:b w:val="0"/>
          <w:bCs w:val="0"/>
        </w:rPr>
        <w:t>20</w:t>
      </w:r>
      <w:r w:rsidR="008201D3" w:rsidRPr="00CC78D6">
        <w:rPr>
          <w:rStyle w:val="a4"/>
          <w:b w:val="0"/>
          <w:bCs w:val="0"/>
        </w:rPr>
        <w:t xml:space="preserve"> учебный</w:t>
      </w:r>
      <w:r w:rsidR="0071770E" w:rsidRPr="00CC78D6">
        <w:rPr>
          <w:rStyle w:val="a4"/>
          <w:b w:val="0"/>
          <w:bCs w:val="0"/>
        </w:rPr>
        <w:t xml:space="preserve"> год.</w:t>
      </w:r>
      <w:r w:rsidR="0071770E" w:rsidRPr="008201D3">
        <w:rPr>
          <w:rStyle w:val="a4"/>
          <w:b w:val="0"/>
          <w:color w:val="000000"/>
        </w:rPr>
        <w:t xml:space="preserve"> </w:t>
      </w:r>
    </w:p>
    <w:p w:rsidR="00902EE2" w:rsidRPr="00902EE2" w:rsidRDefault="00145695" w:rsidP="004B485B">
      <w:pPr>
        <w:pStyle w:val="main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bCs/>
          <w:color w:val="000000"/>
        </w:rPr>
      </w:pPr>
      <w:r w:rsidRPr="00537078">
        <w:rPr>
          <w:rStyle w:val="a4"/>
          <w:b w:val="0"/>
        </w:rPr>
        <w:t xml:space="preserve">В ходе Пленарного заседания </w:t>
      </w:r>
      <w:r w:rsidR="00902EE2" w:rsidRPr="00902EE2">
        <w:rPr>
          <w:color w:val="000000"/>
        </w:rPr>
        <w:t>состоялась торжественная церемония награждения учащихся, руководителей и педагогических работников образовательных учреждений Белоярского района – победителей и призеров различных конкурсов в рамках национального проекта «Образование»; руководителей и педагогов – победителей и призеров всероссийских смотров-конкурсов образовательных организаций; чествование молодых специалистов, а также заслушаны доклады главы Белоярского района Сергея Петровича Маненкова о социально-экономическом развитии Белоярского района и председателя Комитета по образованию Елены Юрьевны Ждановой о состоянии и перспективах развития муниципальной системы образования.</w:t>
      </w:r>
    </w:p>
    <w:p w:rsidR="00145695" w:rsidRPr="00537078" w:rsidRDefault="00145695" w:rsidP="00145695">
      <w:pPr>
        <w:pStyle w:val="main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Style w:val="a4"/>
          <w:b w:val="0"/>
          <w:bCs w:val="0"/>
          <w:color w:val="000000"/>
        </w:rPr>
      </w:pPr>
      <w:r w:rsidRPr="00537078">
        <w:rPr>
          <w:color w:val="000000"/>
        </w:rPr>
        <w:t>Завершилась работа совещания обсуждением и принятием методических рекомендаций по актуальным вопросам развития системы образования Белоярского района.</w:t>
      </w:r>
    </w:p>
    <w:sectPr w:rsidR="00145695" w:rsidRPr="00537078" w:rsidSect="005E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349"/>
    <w:multiLevelType w:val="multilevel"/>
    <w:tmpl w:val="EF58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44E7D"/>
    <w:multiLevelType w:val="hybridMultilevel"/>
    <w:tmpl w:val="B770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72982"/>
    <w:multiLevelType w:val="hybridMultilevel"/>
    <w:tmpl w:val="25B26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569"/>
    <w:rsid w:val="00085C53"/>
    <w:rsid w:val="00145695"/>
    <w:rsid w:val="001767D7"/>
    <w:rsid w:val="001A2EC8"/>
    <w:rsid w:val="001C1C74"/>
    <w:rsid w:val="001D141D"/>
    <w:rsid w:val="002345A5"/>
    <w:rsid w:val="002451F1"/>
    <w:rsid w:val="003D5509"/>
    <w:rsid w:val="003F7B21"/>
    <w:rsid w:val="00451569"/>
    <w:rsid w:val="00466371"/>
    <w:rsid w:val="004B485B"/>
    <w:rsid w:val="004B5EF6"/>
    <w:rsid w:val="00515696"/>
    <w:rsid w:val="00537078"/>
    <w:rsid w:val="0059066D"/>
    <w:rsid w:val="005B2E5C"/>
    <w:rsid w:val="005C115A"/>
    <w:rsid w:val="005E777C"/>
    <w:rsid w:val="005F6ACF"/>
    <w:rsid w:val="0061073C"/>
    <w:rsid w:val="006446F0"/>
    <w:rsid w:val="006A1F6F"/>
    <w:rsid w:val="0071770E"/>
    <w:rsid w:val="0072069A"/>
    <w:rsid w:val="007347A4"/>
    <w:rsid w:val="00737203"/>
    <w:rsid w:val="007435AE"/>
    <w:rsid w:val="0077113F"/>
    <w:rsid w:val="007758AD"/>
    <w:rsid w:val="007834AB"/>
    <w:rsid w:val="008201D3"/>
    <w:rsid w:val="00821BE2"/>
    <w:rsid w:val="0084395F"/>
    <w:rsid w:val="008A28E0"/>
    <w:rsid w:val="00902EE2"/>
    <w:rsid w:val="00903F41"/>
    <w:rsid w:val="009A2369"/>
    <w:rsid w:val="009D709C"/>
    <w:rsid w:val="009F7CC4"/>
    <w:rsid w:val="00A00360"/>
    <w:rsid w:val="00A44DEB"/>
    <w:rsid w:val="00AE6E06"/>
    <w:rsid w:val="00C00761"/>
    <w:rsid w:val="00C6140E"/>
    <w:rsid w:val="00C702F9"/>
    <w:rsid w:val="00C8228B"/>
    <w:rsid w:val="00CA0FCF"/>
    <w:rsid w:val="00CC78D6"/>
    <w:rsid w:val="00D42BA5"/>
    <w:rsid w:val="00E21064"/>
    <w:rsid w:val="00E4402B"/>
    <w:rsid w:val="00E739B6"/>
    <w:rsid w:val="00EF2700"/>
    <w:rsid w:val="00F861EE"/>
    <w:rsid w:val="00FB566C"/>
    <w:rsid w:val="00FE0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51569"/>
    <w:rPr>
      <w:b/>
      <w:bCs/>
    </w:rPr>
  </w:style>
  <w:style w:type="paragraph" w:customStyle="1" w:styleId="main">
    <w:name w:val="main"/>
    <w:basedOn w:val="a"/>
    <w:uiPriority w:val="99"/>
    <w:rsid w:val="0045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4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1F1"/>
  </w:style>
  <w:style w:type="paragraph" w:styleId="a5">
    <w:name w:val="Body Text Indent"/>
    <w:basedOn w:val="a"/>
    <w:link w:val="a6"/>
    <w:rsid w:val="00E739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739B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E73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ka">
    <w:name w:val="rubrika"/>
    <w:basedOn w:val="a"/>
    <w:uiPriority w:val="99"/>
    <w:rsid w:val="0014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86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pobr-molod.admhmao.ru/natsionalnyy-proekt-obrazo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898C-98E6-4948-8B7B-EFC8F133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24</cp:revision>
  <dcterms:created xsi:type="dcterms:W3CDTF">2013-09-02T05:14:00Z</dcterms:created>
  <dcterms:modified xsi:type="dcterms:W3CDTF">2019-09-09T04:59:00Z</dcterms:modified>
</cp:coreProperties>
</file>